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9857" w14:textId="4E9CCC4E" w:rsidR="002654E4" w:rsidRPr="002654E4" w:rsidRDefault="002654E4" w:rsidP="00265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E4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7865" wp14:editId="618BE353">
                <wp:simplePos x="0" y="0"/>
                <wp:positionH relativeFrom="column">
                  <wp:posOffset>2127885</wp:posOffset>
                </wp:positionH>
                <wp:positionV relativeFrom="paragraph">
                  <wp:posOffset>-393065</wp:posOffset>
                </wp:positionV>
                <wp:extent cx="4891405" cy="762000"/>
                <wp:effectExtent l="0" t="0" r="23495" b="19050"/>
                <wp:wrapNone/>
                <wp:docPr id="769251877" name="Casetă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914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588615" w14:textId="58343FE8" w:rsidR="002654E4" w:rsidRDefault="002654E4" w:rsidP="002654E4">
                            <w:pPr>
                              <w:ind w:right="15"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o-RO"/>
                              </w:rPr>
                              <w:drawing>
                                <wp:inline distT="0" distB="0" distL="0" distR="0" wp14:anchorId="16438BD7" wp14:editId="3EDDA5F3">
                                  <wp:extent cx="3990975" cy="361950"/>
                                  <wp:effectExtent l="0" t="0" r="9525" b="0"/>
                                  <wp:docPr id="1531619448" name="I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09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C7865" id="_x0000_t202" coordsize="21600,21600" o:spt="202" path="m,l,21600r21600,l21600,xe">
                <v:stroke joinstyle="miter"/>
                <v:path gradientshapeok="t" o:connecttype="rect"/>
              </v:shapetype>
              <v:shape id="Casetă text 5" o:spid="_x0000_s1026" type="#_x0000_t202" style="position:absolute;left:0;text-align:left;margin-left:167.55pt;margin-top:-30.95pt;width:385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" strokecolor="white" strokeweight="1pt">
                <v:stroke dashstyle="dash"/>
                <v:path arrowok="t"/>
                <v:textbox>
                  <w:txbxContent>
                    <w:p w14:paraId="38588615" w14:textId="58343FE8" w:rsidR="002654E4" w:rsidRDefault="002654E4" w:rsidP="002654E4">
                      <w:pPr>
                        <w:ind w:right="15"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  <w:lang w:eastAsia="ro-RO"/>
                        </w:rPr>
                        <w:drawing>
                          <wp:inline distT="0" distB="0" distL="0" distR="0" wp14:anchorId="16438BD7" wp14:editId="3EDDA5F3">
                            <wp:extent cx="3990975" cy="361950"/>
                            <wp:effectExtent l="0" t="0" r="9525" b="0"/>
                            <wp:docPr id="1531619448" name="I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09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54E4">
        <w:rPr>
          <w:rFonts w:ascii="Times New Roman" w:hAnsi="Times New Roman" w:cs="Times New Roman"/>
          <w:b/>
          <w:sz w:val="24"/>
          <w:szCs w:val="24"/>
        </w:rPr>
        <w:t xml:space="preserve">Școala Gimnazială Nr. 1 Luduș                       </w:t>
      </w:r>
    </w:p>
    <w:p w14:paraId="5F0D0ABC" w14:textId="77777777" w:rsidR="002654E4" w:rsidRPr="002654E4" w:rsidRDefault="002654E4" w:rsidP="00265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E4">
        <w:rPr>
          <w:rFonts w:ascii="Times New Roman" w:hAnsi="Times New Roman" w:cs="Times New Roman"/>
          <w:b/>
          <w:sz w:val="24"/>
          <w:szCs w:val="24"/>
        </w:rPr>
        <w:t>Oraș Luduș,  județul Mureș</w:t>
      </w:r>
      <w:r w:rsidRPr="002654E4">
        <w:rPr>
          <w:rFonts w:ascii="Times New Roman" w:hAnsi="Times New Roman" w:cs="Times New Roman"/>
          <w:b/>
          <w:sz w:val="24"/>
          <w:szCs w:val="24"/>
        </w:rPr>
        <w:tab/>
      </w:r>
    </w:p>
    <w:p w14:paraId="1261B2EE" w14:textId="77777777" w:rsidR="002654E4" w:rsidRPr="002654E4" w:rsidRDefault="002654E4" w:rsidP="00265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E4">
        <w:rPr>
          <w:rFonts w:ascii="Times New Roman" w:hAnsi="Times New Roman" w:cs="Times New Roman"/>
          <w:b/>
          <w:sz w:val="24"/>
          <w:szCs w:val="24"/>
        </w:rPr>
        <w:t>Str. Republicii, nr. 55</w:t>
      </w:r>
    </w:p>
    <w:p w14:paraId="491A05C3" w14:textId="77777777" w:rsidR="002654E4" w:rsidRPr="002654E4" w:rsidRDefault="002654E4" w:rsidP="00265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E4">
        <w:rPr>
          <w:rFonts w:ascii="Times New Roman" w:hAnsi="Times New Roman" w:cs="Times New Roman"/>
          <w:b/>
          <w:sz w:val="24"/>
          <w:szCs w:val="24"/>
        </w:rPr>
        <w:t>Tel. / Fax: 0265/411357</w:t>
      </w:r>
      <w:r w:rsidRPr="002654E4">
        <w:rPr>
          <w:rFonts w:ascii="Times New Roman" w:hAnsi="Times New Roman" w:cs="Times New Roman"/>
          <w:b/>
          <w:sz w:val="24"/>
          <w:szCs w:val="24"/>
        </w:rPr>
        <w:tab/>
      </w:r>
    </w:p>
    <w:p w14:paraId="065BF79D" w14:textId="77777777" w:rsidR="002654E4" w:rsidRPr="002654E4" w:rsidRDefault="002654E4" w:rsidP="00265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E4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8" w:history="1">
        <w:r w:rsidRPr="002654E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scoala1ludus@yahoo.com</w:t>
        </w:r>
      </w:hyperlink>
    </w:p>
    <w:p w14:paraId="1136F97C" w14:textId="77777777" w:rsidR="002654E4" w:rsidRPr="002654E4" w:rsidRDefault="002654E4" w:rsidP="00265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E4">
        <w:rPr>
          <w:rFonts w:ascii="Times New Roman" w:hAnsi="Times New Roman" w:cs="Times New Roman"/>
          <w:b/>
          <w:sz w:val="24"/>
          <w:szCs w:val="24"/>
        </w:rPr>
        <w:t xml:space="preserve">Cod Fiscal: 4577983 </w:t>
      </w:r>
    </w:p>
    <w:p w14:paraId="695C891B" w14:textId="77777777" w:rsidR="00E34F07" w:rsidRPr="00411A62" w:rsidRDefault="00E34F07" w:rsidP="00265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0B98F" w14:textId="2A54608D" w:rsidR="00E34F07" w:rsidRPr="00411A62" w:rsidRDefault="00E34F07" w:rsidP="00D72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62">
        <w:rPr>
          <w:rFonts w:ascii="Times New Roman" w:hAnsi="Times New Roman" w:cs="Times New Roman"/>
          <w:b/>
          <w:sz w:val="24"/>
          <w:szCs w:val="24"/>
        </w:rPr>
        <w:t>Concurs de selecție</w:t>
      </w:r>
    </w:p>
    <w:p w14:paraId="5C6B78D1" w14:textId="425DFA33" w:rsidR="00E34F07" w:rsidRPr="00411A62" w:rsidRDefault="00E34F07" w:rsidP="00D72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62">
        <w:rPr>
          <w:rFonts w:ascii="Times New Roman" w:hAnsi="Times New Roman" w:cs="Times New Roman"/>
          <w:b/>
          <w:sz w:val="24"/>
          <w:szCs w:val="24"/>
        </w:rPr>
        <w:t xml:space="preserve">beneficiari mobilități de învățare </w:t>
      </w:r>
      <w:r w:rsidR="004E05CA" w:rsidRPr="00411A62">
        <w:rPr>
          <w:rFonts w:ascii="Times New Roman" w:hAnsi="Times New Roman" w:cs="Times New Roman"/>
          <w:b/>
          <w:sz w:val="24"/>
          <w:szCs w:val="24"/>
        </w:rPr>
        <w:t xml:space="preserve">Acțiunea Cheie 1 – Educația Școlară (SCH) </w:t>
      </w:r>
      <w:r w:rsidRPr="00411A62">
        <w:rPr>
          <w:rFonts w:ascii="Times New Roman" w:hAnsi="Times New Roman" w:cs="Times New Roman"/>
          <w:b/>
          <w:sz w:val="24"/>
          <w:szCs w:val="24"/>
        </w:rPr>
        <w:t>din cadrul proiectului de Acreditare Erasmus+</w:t>
      </w:r>
    </w:p>
    <w:p w14:paraId="2206C9E9" w14:textId="61DDFC75" w:rsidR="00E34F07" w:rsidRPr="00411A62" w:rsidRDefault="00E34F07" w:rsidP="00D727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1A62">
        <w:rPr>
          <w:rFonts w:ascii="Times New Roman" w:hAnsi="Times New Roman" w:cs="Times New Roman"/>
          <w:b/>
          <w:i/>
          <w:sz w:val="24"/>
          <w:szCs w:val="24"/>
        </w:rPr>
        <w:t>Apelul 202</w:t>
      </w:r>
      <w:r w:rsidR="002654E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11A62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2654E4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24EABE8C" w14:textId="37BB63FC" w:rsidR="00D727F0" w:rsidRPr="00D727F0" w:rsidRDefault="00D727F0" w:rsidP="00D727F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727F0">
        <w:rPr>
          <w:rFonts w:ascii="Times New Roman" w:hAnsi="Times New Roman" w:cs="Times New Roman"/>
          <w:b/>
          <w:i/>
          <w:iCs/>
          <w:sz w:val="24"/>
          <w:szCs w:val="24"/>
        </w:rPr>
        <w:t>202</w:t>
      </w:r>
      <w:r w:rsidR="002654E4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D727F0">
        <w:rPr>
          <w:rFonts w:ascii="Times New Roman" w:hAnsi="Times New Roman" w:cs="Times New Roman"/>
          <w:b/>
          <w:i/>
          <w:iCs/>
          <w:sz w:val="24"/>
          <w:szCs w:val="24"/>
        </w:rPr>
        <w:t>-1-RO01-KA121-SCH-000123238</w:t>
      </w:r>
    </w:p>
    <w:p w14:paraId="631F3A60" w14:textId="77777777" w:rsidR="00670166" w:rsidRPr="002D1BFE" w:rsidRDefault="00670166" w:rsidP="004E1BA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14:paraId="3AFD41C7" w14:textId="4CAAF654" w:rsidR="00FF23DB" w:rsidRPr="00282433" w:rsidRDefault="002D1BFE" w:rsidP="003D072E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82433">
        <w:rPr>
          <w:rFonts w:ascii="Times New Roman" w:hAnsi="Times New Roman" w:cs="Times New Roman"/>
          <w:b/>
          <w:iCs/>
          <w:sz w:val="28"/>
          <w:szCs w:val="28"/>
        </w:rPr>
        <w:t>ACTIVITĂȚI DE MOBILITATE PROPUSE PENTRU ANUL ȘCOLAR 202</w:t>
      </w:r>
      <w:r w:rsidR="002654E4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282433">
        <w:rPr>
          <w:rFonts w:ascii="Times New Roman" w:hAnsi="Times New Roman" w:cs="Times New Roman"/>
          <w:b/>
          <w:iCs/>
          <w:sz w:val="28"/>
          <w:szCs w:val="28"/>
        </w:rPr>
        <w:t>-202</w:t>
      </w:r>
      <w:r w:rsidR="002654E4">
        <w:rPr>
          <w:rFonts w:ascii="Times New Roman" w:hAnsi="Times New Roman" w:cs="Times New Roman"/>
          <w:b/>
          <w:iCs/>
          <w:sz w:val="28"/>
          <w:szCs w:val="28"/>
        </w:rPr>
        <w:t>5</w:t>
      </w:r>
    </w:p>
    <w:p w14:paraId="0657B418" w14:textId="61B261AB" w:rsidR="00FF23DB" w:rsidRPr="00411A62" w:rsidRDefault="000C0E28" w:rsidP="003D072E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2.1 </w:t>
      </w:r>
      <w:r w:rsidR="00FF23DB" w:rsidRPr="00411A62">
        <w:rPr>
          <w:rFonts w:ascii="Times New Roman" w:hAnsi="Times New Roman" w:cs="Times New Roman"/>
          <w:b/>
          <w:iCs/>
          <w:sz w:val="24"/>
          <w:szCs w:val="24"/>
        </w:rPr>
        <w:t>Mobilități ale elevilor</w:t>
      </w:r>
    </w:p>
    <w:p w14:paraId="482407EB" w14:textId="7A86F80D" w:rsidR="003D35F1" w:rsidRPr="00D727F0" w:rsidRDefault="003D072E" w:rsidP="00D727F0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1A62">
        <w:rPr>
          <w:rFonts w:ascii="Times New Roman" w:hAnsi="Times New Roman" w:cs="Times New Roman"/>
          <w:b/>
          <w:iCs/>
          <w:sz w:val="24"/>
          <w:szCs w:val="24"/>
        </w:rPr>
        <w:t xml:space="preserve">ME1. </w:t>
      </w:r>
      <w:r w:rsidR="00FF23DB" w:rsidRPr="00411A62">
        <w:rPr>
          <w:rFonts w:ascii="Times New Roman" w:hAnsi="Times New Roman" w:cs="Times New Roman"/>
          <w:bCs/>
          <w:iCs/>
          <w:sz w:val="24"/>
          <w:szCs w:val="24"/>
        </w:rPr>
        <w:t xml:space="preserve">Mobilitate de grup a elevilor, 5 zile de activitate, </w:t>
      </w:r>
      <w:r w:rsidR="0004498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25</w:t>
      </w:r>
      <w:r w:rsidR="00FF23DB" w:rsidRPr="00411A62">
        <w:rPr>
          <w:rFonts w:ascii="Times New Roman" w:hAnsi="Times New Roman" w:cs="Times New Roman"/>
          <w:bCs/>
          <w:iCs/>
          <w:sz w:val="24"/>
          <w:szCs w:val="24"/>
        </w:rPr>
        <w:t xml:space="preserve"> participanți împreuna cu </w:t>
      </w:r>
      <w:r w:rsidR="0004498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6</w:t>
      </w:r>
      <w:r w:rsidR="00B118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7B51" w:rsidRPr="00411A62">
        <w:rPr>
          <w:rFonts w:ascii="Times New Roman" w:hAnsi="Times New Roman" w:cs="Times New Roman"/>
          <w:bCs/>
          <w:iCs/>
          <w:sz w:val="24"/>
          <w:szCs w:val="24"/>
        </w:rPr>
        <w:t>profesor</w:t>
      </w:r>
      <w:r w:rsidR="009666E8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47B51" w:rsidRPr="00411A62">
        <w:rPr>
          <w:rFonts w:ascii="Times New Roman" w:hAnsi="Times New Roman" w:cs="Times New Roman"/>
          <w:bCs/>
          <w:iCs/>
          <w:sz w:val="24"/>
          <w:szCs w:val="24"/>
        </w:rPr>
        <w:t xml:space="preserve"> însoțitor</w:t>
      </w:r>
      <w:r w:rsidR="00FC2A0E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47B51" w:rsidRPr="00411A6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7462B" w:rsidRPr="00D7462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xxxxxxxxxxxxxxxxxxx</w:t>
      </w:r>
      <w:r w:rsidR="00247B51" w:rsidRPr="00D7462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, </w:t>
      </w:r>
      <w:r w:rsidR="00247B51" w:rsidRPr="00411A62">
        <w:rPr>
          <w:rFonts w:ascii="Times New Roman" w:hAnsi="Times New Roman" w:cs="Times New Roman"/>
          <w:bCs/>
          <w:iCs/>
          <w:sz w:val="24"/>
          <w:szCs w:val="24"/>
        </w:rPr>
        <w:t>perioad</w:t>
      </w:r>
      <w:r w:rsidR="009275CD">
        <w:rPr>
          <w:rFonts w:ascii="Times New Roman" w:hAnsi="Times New Roman" w:cs="Times New Roman"/>
          <w:bCs/>
          <w:iCs/>
          <w:sz w:val="24"/>
          <w:szCs w:val="24"/>
        </w:rPr>
        <w:t>ă</w:t>
      </w:r>
      <w:r w:rsidR="00247B51" w:rsidRPr="00411A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237A">
        <w:rPr>
          <w:rFonts w:ascii="Times New Roman" w:hAnsi="Times New Roman" w:cs="Times New Roman"/>
          <w:bCs/>
          <w:iCs/>
          <w:sz w:val="24"/>
          <w:szCs w:val="24"/>
        </w:rPr>
        <w:t xml:space="preserve">an </w:t>
      </w:r>
      <w:r w:rsidR="009275CD">
        <w:rPr>
          <w:rFonts w:ascii="Times New Roman" w:hAnsi="Times New Roman" w:cs="Times New Roman"/>
          <w:bCs/>
          <w:iCs/>
          <w:sz w:val="24"/>
          <w:szCs w:val="24"/>
        </w:rPr>
        <w:t>școlar</w:t>
      </w:r>
      <w:r w:rsidR="00A4237A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18767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A4237A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18767E"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14:paraId="32E72045" w14:textId="6AA24752" w:rsidR="00981EDF" w:rsidRPr="00B26689" w:rsidRDefault="00981EDF" w:rsidP="007851F8">
      <w:pPr>
        <w:pStyle w:val="Titlu1"/>
        <w:spacing w:before="240"/>
        <w:jc w:val="center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B26689">
        <w:rPr>
          <w:rFonts w:ascii="Times New Roman" w:hAnsi="Times New Roman" w:cs="Times New Roman"/>
          <w:color w:val="auto"/>
          <w:sz w:val="28"/>
          <w:szCs w:val="28"/>
          <w:lang w:val="ro-RO"/>
        </w:rPr>
        <w:t>PROCEDURA DE SELECȚIE A PARTICIPANȚILOR ELEVI LA MOBILIT</w:t>
      </w:r>
      <w:r w:rsidR="008A3132" w:rsidRPr="00B26689">
        <w:rPr>
          <w:rFonts w:ascii="Times New Roman" w:hAnsi="Times New Roman" w:cs="Times New Roman"/>
          <w:color w:val="auto"/>
          <w:sz w:val="28"/>
          <w:szCs w:val="28"/>
          <w:lang w:val="ro-RO"/>
        </w:rPr>
        <w:t>ĂȚ</w:t>
      </w:r>
      <w:r w:rsidRPr="00B26689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ILE DE </w:t>
      </w:r>
      <w:r w:rsidR="008A3132" w:rsidRPr="00B26689">
        <w:rPr>
          <w:rFonts w:ascii="Times New Roman" w:hAnsi="Times New Roman" w:cs="Times New Roman"/>
          <w:color w:val="auto"/>
          <w:sz w:val="28"/>
          <w:szCs w:val="28"/>
          <w:lang w:val="ro-RO"/>
        </w:rPr>
        <w:t>Î</w:t>
      </w:r>
      <w:r w:rsidRPr="00B26689">
        <w:rPr>
          <w:rFonts w:ascii="Times New Roman" w:hAnsi="Times New Roman" w:cs="Times New Roman"/>
          <w:color w:val="auto"/>
          <w:sz w:val="28"/>
          <w:szCs w:val="28"/>
          <w:lang w:val="ro-RO"/>
        </w:rPr>
        <w:t>NV</w:t>
      </w:r>
      <w:r w:rsidR="008A3132" w:rsidRPr="00B26689">
        <w:rPr>
          <w:rFonts w:ascii="Times New Roman" w:hAnsi="Times New Roman" w:cs="Times New Roman"/>
          <w:color w:val="auto"/>
          <w:sz w:val="28"/>
          <w:szCs w:val="28"/>
          <w:lang w:val="ro-RO"/>
        </w:rPr>
        <w:t>ĂȚ</w:t>
      </w:r>
      <w:r w:rsidRPr="00B26689">
        <w:rPr>
          <w:rFonts w:ascii="Times New Roman" w:hAnsi="Times New Roman" w:cs="Times New Roman"/>
          <w:color w:val="auto"/>
          <w:sz w:val="28"/>
          <w:szCs w:val="28"/>
          <w:lang w:val="ro-RO"/>
        </w:rPr>
        <w:t>ARE</w:t>
      </w:r>
    </w:p>
    <w:p w14:paraId="7E206C59" w14:textId="49170A07" w:rsid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Elevii care vor face parte din echipa de lucru a proiectului și-au manifestat în prealabil dorința de a lua parte la proiect</w:t>
      </w:r>
      <w:r w:rsidR="003D6DB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Grupu</w:t>
      </w:r>
      <w:r w:rsidR="00241037">
        <w:rPr>
          <w:rFonts w:ascii="Times New Roman" w:hAnsi="Times New Roman" w:cs="Times New Roman"/>
          <w:bCs/>
          <w:iCs/>
          <w:sz w:val="24"/>
          <w:szCs w:val="24"/>
        </w:rPr>
        <w:t xml:space="preserve">rile 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țintă v</w:t>
      </w:r>
      <w:r w:rsidR="00241037">
        <w:rPr>
          <w:rFonts w:ascii="Times New Roman" w:hAnsi="Times New Roman" w:cs="Times New Roman"/>
          <w:bCs/>
          <w:iCs/>
          <w:sz w:val="24"/>
          <w:szCs w:val="24"/>
        </w:rPr>
        <w:t>or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fi selectat</w:t>
      </w:r>
      <w:r w:rsidR="00241037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r w:rsidR="00241037">
        <w:rPr>
          <w:rFonts w:ascii="Times New Roman" w:hAnsi="Times New Roman" w:cs="Times New Roman"/>
          <w:bCs/>
          <w:iCs/>
          <w:sz w:val="24"/>
          <w:szCs w:val="24"/>
        </w:rPr>
        <w:t>școlile din consorțiu</w:t>
      </w:r>
      <w:r w:rsidR="00AD1AE7" w:rsidRPr="00AD1A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conform criteriilor descrise în formularul de candidatură și în prezenta procedur</w:t>
      </w:r>
      <w:r>
        <w:rPr>
          <w:rFonts w:ascii="Times New Roman" w:hAnsi="Times New Roman" w:cs="Times New Roman"/>
          <w:bCs/>
          <w:iCs/>
          <w:sz w:val="24"/>
          <w:szCs w:val="24"/>
        </w:rPr>
        <w:t>ă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501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Selectarea </w:t>
      </w:r>
      <w:r w:rsidR="003D6DB8">
        <w:rPr>
          <w:rFonts w:ascii="Times New Roman" w:hAnsi="Times New Roman" w:cs="Times New Roman"/>
          <w:bCs/>
          <w:iCs/>
          <w:sz w:val="24"/>
          <w:szCs w:val="24"/>
        </w:rPr>
        <w:t>grupurilor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de elevi care vor participa la mobilități se va face pe baza criteriilor stabilite de echipa de proiect </w:t>
      </w:r>
      <w:r w:rsidR="003D6DB8" w:rsidRPr="00DF5D0F">
        <w:rPr>
          <w:rFonts w:ascii="Times New Roman" w:hAnsi="Times New Roman" w:cs="Times New Roman"/>
          <w:bCs/>
          <w:iCs/>
          <w:sz w:val="24"/>
          <w:szCs w:val="24"/>
        </w:rPr>
        <w:t>și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6DB8" w:rsidRPr="00DF5D0F">
        <w:rPr>
          <w:rFonts w:ascii="Times New Roman" w:hAnsi="Times New Roman" w:cs="Times New Roman"/>
          <w:bCs/>
          <w:iCs/>
          <w:sz w:val="24"/>
          <w:szCs w:val="24"/>
        </w:rPr>
        <w:t>anunțate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în prealabil elevilor</w:t>
      </w:r>
      <w:r w:rsidR="008971CD">
        <w:rPr>
          <w:rFonts w:ascii="Times New Roman" w:hAnsi="Times New Roman" w:cs="Times New Roman"/>
          <w:bCs/>
          <w:iCs/>
          <w:sz w:val="24"/>
          <w:szCs w:val="24"/>
        </w:rPr>
        <w:t xml:space="preserve"> și va fi realizată de o echipă de </w:t>
      </w:r>
      <w:r w:rsidR="00F6776D">
        <w:rPr>
          <w:rFonts w:ascii="Times New Roman" w:hAnsi="Times New Roman" w:cs="Times New Roman"/>
          <w:bCs/>
          <w:iCs/>
          <w:sz w:val="24"/>
          <w:szCs w:val="24"/>
        </w:rPr>
        <w:t>selecție</w:t>
      </w:r>
      <w:r w:rsidR="008971CD">
        <w:rPr>
          <w:rFonts w:ascii="Times New Roman" w:hAnsi="Times New Roman" w:cs="Times New Roman"/>
          <w:bCs/>
          <w:iCs/>
          <w:sz w:val="24"/>
          <w:szCs w:val="24"/>
        </w:rPr>
        <w:t xml:space="preserve"> la nivelul școlii, respectandu-se principiile evitării conflictelor de interese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018E7642" w14:textId="60F25E9E" w:rsidR="00D16981" w:rsidRDefault="00817EAE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Termen de înscriere </w:t>
      </w:r>
      <w:r w:rsidR="00636BAA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xx</w:t>
      </w:r>
      <w:r w:rsidRPr="00B561A5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.0</w:t>
      </w:r>
      <w:r w:rsidR="00636BAA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x</w:t>
      </w:r>
      <w:r w:rsidRPr="00B561A5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.202</w:t>
      </w:r>
      <w:r w:rsidR="0004498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4</w:t>
      </w:r>
    </w:p>
    <w:p w14:paraId="02F1E844" w14:textId="16EDE29B" w:rsidR="00D622D6" w:rsidRPr="00DF5D0F" w:rsidRDefault="00D622D6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Data selecției </w:t>
      </w:r>
      <w:r w:rsidR="00636BAA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xx</w:t>
      </w:r>
      <w:r w:rsidR="00B561A5" w:rsidRPr="00B561A5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.0</w:t>
      </w:r>
      <w:r w:rsidR="00636BAA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x</w:t>
      </w:r>
      <w:r w:rsidR="00B561A5" w:rsidRPr="00B561A5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.202</w:t>
      </w:r>
      <w:r w:rsidR="0004498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4</w:t>
      </w:r>
    </w:p>
    <w:p w14:paraId="3CE97E74" w14:textId="5DAD67C7" w:rsidR="00DF5D0F" w:rsidRPr="00F6776D" w:rsidRDefault="00450122" w:rsidP="00DF5D0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776D">
        <w:rPr>
          <w:rFonts w:ascii="Times New Roman" w:hAnsi="Times New Roman" w:cs="Times New Roman"/>
          <w:b/>
          <w:iCs/>
          <w:sz w:val="24"/>
          <w:szCs w:val="24"/>
        </w:rPr>
        <w:t xml:space="preserve">1 </w:t>
      </w:r>
      <w:r w:rsidR="00DF5D0F" w:rsidRPr="00F6776D">
        <w:rPr>
          <w:rFonts w:ascii="Times New Roman" w:hAnsi="Times New Roman" w:cs="Times New Roman"/>
          <w:b/>
          <w:iCs/>
          <w:sz w:val="24"/>
          <w:szCs w:val="24"/>
        </w:rPr>
        <w:t>Criterii de eligibilitate</w:t>
      </w:r>
    </w:p>
    <w:p w14:paraId="2D8235B9" w14:textId="495CF9B8" w:rsidR="004A3AC5" w:rsidRPr="00DF5D0F" w:rsidRDefault="004A3AC5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3AC5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4A3AC5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Elevul </w:t>
      </w:r>
      <w:r w:rsidRPr="004A3AC5">
        <w:rPr>
          <w:rFonts w:ascii="Times New Roman" w:hAnsi="Times New Roman" w:cs="Times New Roman"/>
          <w:bCs/>
          <w:iCs/>
          <w:sz w:val="24"/>
          <w:szCs w:val="24"/>
        </w:rPr>
        <w:t>nu a mai beneficiat de moniliați Erasmus+</w:t>
      </w:r>
    </w:p>
    <w:p w14:paraId="6027CAA4" w14:textId="69F47255" w:rsidR="00271A9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Participantul trebuie să fie elev </w:t>
      </w:r>
      <w:r w:rsidR="003D6DB8">
        <w:rPr>
          <w:rFonts w:ascii="Times New Roman" w:hAnsi="Times New Roman" w:cs="Times New Roman"/>
          <w:bCs/>
          <w:iCs/>
          <w:sz w:val="24"/>
          <w:szCs w:val="24"/>
        </w:rPr>
        <w:t>la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0B9C">
        <w:rPr>
          <w:rFonts w:ascii="Times New Roman" w:hAnsi="Times New Roman" w:cs="Times New Roman"/>
          <w:bCs/>
          <w:iCs/>
          <w:sz w:val="24"/>
          <w:szCs w:val="24"/>
        </w:rPr>
        <w:t>școala din consorțiul Erasmus+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84E8DB" w14:textId="4CF59E68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50122">
        <w:rPr>
          <w:rFonts w:ascii="Times New Roman" w:hAnsi="Times New Roman" w:cs="Times New Roman"/>
          <w:bCs/>
          <w:iCs/>
          <w:sz w:val="24"/>
          <w:szCs w:val="24"/>
        </w:rPr>
        <w:t xml:space="preserve">Elevul 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trebuie să aibă acordul </w:t>
      </w:r>
      <w:r w:rsidR="00450122" w:rsidRPr="00DF5D0F">
        <w:rPr>
          <w:rFonts w:ascii="Times New Roman" w:hAnsi="Times New Roman" w:cs="Times New Roman"/>
          <w:bCs/>
          <w:iCs/>
          <w:sz w:val="24"/>
          <w:szCs w:val="24"/>
        </w:rPr>
        <w:t>părintelui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cu privire la deplasările în străinătate precum și referitor la </w:t>
      </w:r>
      <w:r w:rsidR="00450122">
        <w:rPr>
          <w:rFonts w:ascii="Times New Roman" w:hAnsi="Times New Roman" w:cs="Times New Roman"/>
          <w:bCs/>
          <w:iCs/>
          <w:sz w:val="24"/>
          <w:szCs w:val="24"/>
        </w:rPr>
        <w:t>participarea la activitățile de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proiect.</w:t>
      </w:r>
    </w:p>
    <w:p w14:paraId="66E60647" w14:textId="4CAA7418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Candidatul trebuie să aibă dosarul complet </w:t>
      </w:r>
      <w:r w:rsidR="00636BAA" w:rsidRPr="00DF5D0F">
        <w:rPr>
          <w:rFonts w:ascii="Times New Roman" w:hAnsi="Times New Roman" w:cs="Times New Roman"/>
          <w:bCs/>
          <w:iCs/>
          <w:sz w:val="24"/>
          <w:szCs w:val="24"/>
        </w:rPr>
        <w:t>și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corect întocmit.</w:t>
      </w:r>
    </w:p>
    <w:p w14:paraId="097D3269" w14:textId="3B3F9A08" w:rsidR="00DF5D0F" w:rsidRPr="00F6776D" w:rsidRDefault="007539EA" w:rsidP="00DF5D0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776D">
        <w:rPr>
          <w:rFonts w:ascii="Times New Roman" w:hAnsi="Times New Roman" w:cs="Times New Roman"/>
          <w:b/>
          <w:iCs/>
          <w:sz w:val="24"/>
          <w:szCs w:val="24"/>
        </w:rPr>
        <w:t xml:space="preserve">2 </w:t>
      </w:r>
      <w:r w:rsidR="00DF5D0F" w:rsidRPr="00F6776D">
        <w:rPr>
          <w:rFonts w:ascii="Times New Roman" w:hAnsi="Times New Roman" w:cs="Times New Roman"/>
          <w:b/>
          <w:iCs/>
          <w:sz w:val="24"/>
          <w:szCs w:val="24"/>
        </w:rPr>
        <w:t>Criterii de selecție</w:t>
      </w:r>
    </w:p>
    <w:p w14:paraId="23039FB1" w14:textId="0081A90E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Respectarea termenului de înscriere a </w:t>
      </w:r>
      <w:r w:rsidR="007539EA" w:rsidRPr="00DF5D0F">
        <w:rPr>
          <w:rFonts w:ascii="Times New Roman" w:hAnsi="Times New Roman" w:cs="Times New Roman"/>
          <w:bCs/>
          <w:iCs/>
          <w:sz w:val="24"/>
          <w:szCs w:val="24"/>
        </w:rPr>
        <w:t>candidaților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. Acest criteriu se va puncta cu Admis sau Respins.</w:t>
      </w:r>
    </w:p>
    <w:p w14:paraId="5D120FF5" w14:textId="42B8711C" w:rsidR="00DF5D0F" w:rsidRPr="005E5384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Rezultate bune la </w:t>
      </w:r>
      <w:r w:rsidR="007539EA"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învățătură</w:t>
      </w:r>
      <w:r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, media generală peste 8,</w:t>
      </w:r>
      <w:r w:rsidR="00DC301A"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00</w:t>
      </w:r>
      <w:r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în anul </w:t>
      </w:r>
      <w:r w:rsidR="007539EA"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școlar</w:t>
      </w:r>
      <w:r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anterior 20</w:t>
      </w:r>
      <w:r w:rsidR="007539EA"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</w:t>
      </w:r>
      <w:r w:rsidR="005C216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3</w:t>
      </w:r>
      <w:r w:rsidR="002F132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- 20</w:t>
      </w:r>
      <w:r w:rsidR="007539EA"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</w:t>
      </w:r>
      <w:r w:rsidR="005C216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4</w:t>
      </w:r>
      <w:r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</w:t>
      </w:r>
    </w:p>
    <w:p w14:paraId="7275D420" w14:textId="711C4A7B" w:rsidR="00DF5D0F" w:rsidRPr="005E5384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•</w:t>
      </w:r>
      <w:r w:rsidRPr="005E538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ab/>
        <w:t>Media 10 (zece) la purtare și maxim 10 absențe nemotivate/an.</w:t>
      </w:r>
    </w:p>
    <w:p w14:paraId="2D57D766" w14:textId="4F2628BA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Disponibilitatea </w:t>
      </w:r>
      <w:r w:rsidR="007720D6" w:rsidRPr="00DF5D0F">
        <w:rPr>
          <w:rFonts w:ascii="Times New Roman" w:hAnsi="Times New Roman" w:cs="Times New Roman"/>
          <w:bCs/>
          <w:iCs/>
          <w:sz w:val="24"/>
          <w:szCs w:val="24"/>
        </w:rPr>
        <w:t>și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angajamentul de participare la toate </w:t>
      </w:r>
      <w:r w:rsidR="007720D6" w:rsidRPr="00DF5D0F">
        <w:rPr>
          <w:rFonts w:ascii="Times New Roman" w:hAnsi="Times New Roman" w:cs="Times New Roman"/>
          <w:bCs/>
          <w:iCs/>
          <w:sz w:val="24"/>
          <w:szCs w:val="24"/>
        </w:rPr>
        <w:t>activitățile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proiectului (informare, pregătire, consiliere</w:t>
      </w:r>
      <w:r w:rsidR="007720D6">
        <w:rPr>
          <w:rFonts w:ascii="Times New Roman" w:hAnsi="Times New Roman" w:cs="Times New Roman"/>
          <w:bCs/>
          <w:iCs/>
          <w:sz w:val="24"/>
          <w:szCs w:val="24"/>
        </w:rPr>
        <w:t>, diseminare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14:paraId="792A0548" w14:textId="657E376C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Motivația candidatului exprimată prin scrisoarea de intenție.</w:t>
      </w:r>
    </w:p>
    <w:p w14:paraId="5C198F38" w14:textId="2BB8D2B1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Participantul trebuie să cunoască limba engleză la nivel european minim </w:t>
      </w:r>
      <w:r w:rsidR="00DC301A">
        <w:rPr>
          <w:rFonts w:ascii="Times New Roman" w:hAnsi="Times New Roman" w:cs="Times New Roman"/>
          <w:bCs/>
          <w:iCs/>
          <w:sz w:val="24"/>
          <w:szCs w:val="24"/>
        </w:rPr>
        <w:t>A2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(interviu).</w:t>
      </w:r>
    </w:p>
    <w:p w14:paraId="7ABA51B0" w14:textId="05FD6F76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Participări la activități extrașcolare </w:t>
      </w:r>
    </w:p>
    <w:p w14:paraId="58DCCD70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C22F4F" w14:textId="1204F947" w:rsidR="00DF5D0F" w:rsidRPr="00F6776D" w:rsidRDefault="00DC301A" w:rsidP="00DF5D0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776D">
        <w:rPr>
          <w:rFonts w:ascii="Times New Roman" w:hAnsi="Times New Roman" w:cs="Times New Roman"/>
          <w:b/>
          <w:iCs/>
          <w:sz w:val="24"/>
          <w:szCs w:val="24"/>
        </w:rPr>
        <w:t xml:space="preserve">3 </w:t>
      </w:r>
      <w:r w:rsidR="00DF5D0F" w:rsidRPr="00F6776D">
        <w:rPr>
          <w:rFonts w:ascii="Times New Roman" w:hAnsi="Times New Roman" w:cs="Times New Roman"/>
          <w:b/>
          <w:iCs/>
          <w:sz w:val="24"/>
          <w:szCs w:val="24"/>
        </w:rPr>
        <w:t>Conținutul dosarului de candidatură</w:t>
      </w:r>
    </w:p>
    <w:p w14:paraId="199DB993" w14:textId="38A99F72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Cerere de înscriere </w:t>
      </w:r>
    </w:p>
    <w:p w14:paraId="52E50801" w14:textId="5869E249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Copie după cartea de identitate;</w:t>
      </w:r>
    </w:p>
    <w:p w14:paraId="3770F2C5" w14:textId="1F59BECA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Curriculum vitae redactat în limba </w:t>
      </w:r>
      <w:r w:rsidR="008B466E">
        <w:rPr>
          <w:rFonts w:ascii="Times New Roman" w:hAnsi="Times New Roman" w:cs="Times New Roman"/>
          <w:bCs/>
          <w:iCs/>
          <w:sz w:val="24"/>
          <w:szCs w:val="24"/>
        </w:rPr>
        <w:t>engleză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031E3255" w14:textId="1D35EBF4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Scrisoare de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intenție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semnată de candidat care prezintă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motivația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candidatului de a participa la proiect,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calitățile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personale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și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466E">
        <w:rPr>
          <w:rFonts w:ascii="Times New Roman" w:hAnsi="Times New Roman" w:cs="Times New Roman"/>
          <w:bCs/>
          <w:iCs/>
          <w:sz w:val="24"/>
          <w:szCs w:val="24"/>
        </w:rPr>
        <w:t>ce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îl recomandă pentru selectarea în grupul </w:t>
      </w:r>
      <w:r w:rsidR="007720D6" w:rsidRPr="00DF5D0F">
        <w:rPr>
          <w:rFonts w:ascii="Times New Roman" w:hAnsi="Times New Roman" w:cs="Times New Roman"/>
          <w:bCs/>
          <w:iCs/>
          <w:sz w:val="24"/>
          <w:szCs w:val="24"/>
        </w:rPr>
        <w:t>țintă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al proiectului; </w:t>
      </w:r>
    </w:p>
    <w:p w14:paraId="387D9449" w14:textId="0C87BBB5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Angajament de disponibilitate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fată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activitățile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proiectului </w:t>
      </w:r>
      <w:r w:rsidRPr="008B466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(Anexa 6)</w:t>
      </w:r>
    </w:p>
    <w:p w14:paraId="44AE9135" w14:textId="31B87802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Acord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părinți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pentru participarea la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activitățile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proiectului </w:t>
      </w:r>
      <w:r w:rsidRPr="008B466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(Anexa 7)</w:t>
      </w:r>
    </w:p>
    <w:p w14:paraId="7805832E" w14:textId="2C7939E0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Adeverință din care să reiasă situația la învățătură și disciplină pentru anul școlar 20</w:t>
      </w:r>
      <w:r w:rsidR="000E1EC3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8C7A4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– 20</w:t>
      </w:r>
      <w:r w:rsidR="000E1EC3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8C7A4C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(media anuală generală, media la purtare și numărul de absențe nemotivate)</w:t>
      </w:r>
    </w:p>
    <w:p w14:paraId="06866F41" w14:textId="24913722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Recomandarea de la profesorul diriginte/un profesor al clasei/un fost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profesor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, din care să reiasă calitățile ce-l recomandă pentru participarea la proiect.</w:t>
      </w:r>
    </w:p>
    <w:p w14:paraId="780771D1" w14:textId="6EB6E059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Adeverință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medicală de la medicul de familie, semnată </w:t>
      </w:r>
      <w:r w:rsidR="008B466E" w:rsidRPr="00DF5D0F">
        <w:rPr>
          <w:rFonts w:ascii="Times New Roman" w:hAnsi="Times New Roman" w:cs="Times New Roman"/>
          <w:bCs/>
          <w:iCs/>
          <w:sz w:val="24"/>
          <w:szCs w:val="24"/>
        </w:rPr>
        <w:t>și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ștampilată de acesta, care să ateste că elevul nu suferă de boli cronice și că este apt din punct de vedere medical pentru deplasările din cadrul proiectului.</w:t>
      </w:r>
    </w:p>
    <w:p w14:paraId="18AAD19A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Declarație de consimțământ privind folosirea datelor personale cuprinsă </w:t>
      </w:r>
      <w:r w:rsidRPr="008B466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în Anexa 7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C37BBD6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2DF81B" w14:textId="7B677B1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Nota: Depunerea dosarelor de candidatură se realizează de către elevi la secretariatul unității de învățământ în perioada aprobată pentru înscriere.</w:t>
      </w:r>
    </w:p>
    <w:p w14:paraId="4B93E4EC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C205A8" w14:textId="054061D3" w:rsidR="00DF5D0F" w:rsidRPr="00F6776D" w:rsidRDefault="00615389" w:rsidP="00DF5D0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776D">
        <w:rPr>
          <w:rFonts w:ascii="Times New Roman" w:hAnsi="Times New Roman" w:cs="Times New Roman"/>
          <w:b/>
          <w:iCs/>
          <w:sz w:val="24"/>
          <w:szCs w:val="24"/>
        </w:rPr>
        <w:t xml:space="preserve">4 </w:t>
      </w:r>
      <w:r w:rsidR="00DF5D0F" w:rsidRPr="00F6776D">
        <w:rPr>
          <w:rFonts w:ascii="Times New Roman" w:hAnsi="Times New Roman" w:cs="Times New Roman"/>
          <w:b/>
          <w:iCs/>
          <w:sz w:val="24"/>
          <w:szCs w:val="24"/>
        </w:rPr>
        <w:t xml:space="preserve">Probele concursului de </w:t>
      </w:r>
      <w:r w:rsidR="00650730" w:rsidRPr="00F6776D">
        <w:rPr>
          <w:rFonts w:ascii="Times New Roman" w:hAnsi="Times New Roman" w:cs="Times New Roman"/>
          <w:b/>
          <w:iCs/>
          <w:sz w:val="24"/>
          <w:szCs w:val="24"/>
        </w:rPr>
        <w:t>selecție</w:t>
      </w:r>
      <w:r w:rsidR="00DF5D0F" w:rsidRPr="00F6776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50730" w:rsidRPr="00F6776D">
        <w:rPr>
          <w:rFonts w:ascii="Times New Roman" w:hAnsi="Times New Roman" w:cs="Times New Roman"/>
          <w:b/>
          <w:iCs/>
          <w:sz w:val="24"/>
          <w:szCs w:val="24"/>
        </w:rPr>
        <w:t>și</w:t>
      </w:r>
      <w:r w:rsidR="00DF5D0F" w:rsidRPr="00F6776D">
        <w:rPr>
          <w:rFonts w:ascii="Times New Roman" w:hAnsi="Times New Roman" w:cs="Times New Roman"/>
          <w:b/>
          <w:iCs/>
          <w:sz w:val="24"/>
          <w:szCs w:val="24"/>
        </w:rPr>
        <w:t xml:space="preserve"> ponderea în rezultatul final-elevi:</w:t>
      </w:r>
    </w:p>
    <w:p w14:paraId="455FC24A" w14:textId="67AFE22A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Proba de evaluare orală la limba engleza (</w:t>
      </w:r>
      <w:r w:rsidR="00F64FF5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0%)</w:t>
      </w:r>
    </w:p>
    <w:p w14:paraId="05AD7CEF" w14:textId="48F5A9E6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Evaluarea portofoliului individual</w:t>
      </w:r>
      <w:r w:rsidR="00FE34CA">
        <w:rPr>
          <w:rFonts w:ascii="Times New Roman" w:hAnsi="Times New Roman" w:cs="Times New Roman"/>
          <w:bCs/>
          <w:iCs/>
          <w:sz w:val="24"/>
          <w:szCs w:val="24"/>
        </w:rPr>
        <w:t xml:space="preserve"> – prezentarea unei teme la alegere (</w:t>
      </w:r>
      <w:r w:rsidR="00D633D8">
        <w:rPr>
          <w:rFonts w:ascii="Times New Roman" w:hAnsi="Times New Roman" w:cs="Times New Roman"/>
          <w:bCs/>
          <w:iCs/>
          <w:sz w:val="24"/>
          <w:szCs w:val="24"/>
        </w:rPr>
        <w:t>școala</w:t>
      </w:r>
      <w:r w:rsidR="00FE34CA">
        <w:rPr>
          <w:rFonts w:ascii="Times New Roman" w:hAnsi="Times New Roman" w:cs="Times New Roman"/>
          <w:bCs/>
          <w:iCs/>
          <w:sz w:val="24"/>
          <w:szCs w:val="24"/>
        </w:rPr>
        <w:t xml:space="preserve"> mea, </w:t>
      </w:r>
      <w:r w:rsidR="00AE1767">
        <w:rPr>
          <w:rFonts w:ascii="Times New Roman" w:hAnsi="Times New Roman" w:cs="Times New Roman"/>
          <w:bCs/>
          <w:iCs/>
          <w:sz w:val="24"/>
          <w:szCs w:val="24"/>
        </w:rPr>
        <w:t>regiunea Moldova, protecția mediului</w:t>
      </w:r>
      <w:r w:rsidR="00FE34C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AE1767">
        <w:rPr>
          <w:rFonts w:ascii="Times New Roman" w:hAnsi="Times New Roman" w:cs="Times New Roman"/>
          <w:bCs/>
          <w:iCs/>
          <w:sz w:val="24"/>
          <w:szCs w:val="24"/>
        </w:rPr>
        <w:t xml:space="preserve"> în limba engleză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650730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0%)</w:t>
      </w:r>
    </w:p>
    <w:p w14:paraId="3CA5708F" w14:textId="450A15DA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Evaluarea scrisorii de </w:t>
      </w:r>
      <w:r w:rsidR="00F64FF5" w:rsidRPr="00DF5D0F">
        <w:rPr>
          <w:rFonts w:ascii="Times New Roman" w:hAnsi="Times New Roman" w:cs="Times New Roman"/>
          <w:bCs/>
          <w:iCs/>
          <w:sz w:val="24"/>
          <w:szCs w:val="24"/>
        </w:rPr>
        <w:t>motivație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65073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0%)</w:t>
      </w:r>
    </w:p>
    <w:p w14:paraId="31DBFA7D" w14:textId="050A4D33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Scrisoare de recomandare - aprecierea profesorului diriginte</w:t>
      </w:r>
      <w:r w:rsidR="003366F6">
        <w:rPr>
          <w:rFonts w:ascii="Times New Roman" w:hAnsi="Times New Roman" w:cs="Times New Roman"/>
          <w:bCs/>
          <w:iCs/>
          <w:sz w:val="24"/>
          <w:szCs w:val="24"/>
        </w:rPr>
        <w:t xml:space="preserve"> al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clasei (10%).</w:t>
      </w:r>
    </w:p>
    <w:p w14:paraId="5F254D66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517208A" w14:textId="2C3D852F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Nota: Departajarea elevilor se va face în ordinea descrescătoare a punctajelor obținute. În cazul în care doi candidați au punctaje egale, se va </w:t>
      </w:r>
      <w:r w:rsidR="00027988">
        <w:rPr>
          <w:rFonts w:ascii="Times New Roman" w:hAnsi="Times New Roman" w:cs="Times New Roman"/>
          <w:bCs/>
          <w:iCs/>
          <w:sz w:val="24"/>
          <w:szCs w:val="24"/>
        </w:rPr>
        <w:t>lua in calcul cel mai mare punctaj la testarea lingvistica</w:t>
      </w:r>
      <w:r w:rsidR="00905330">
        <w:rPr>
          <w:rFonts w:ascii="Times New Roman" w:hAnsi="Times New Roman" w:cs="Times New Roman"/>
          <w:bCs/>
          <w:iCs/>
          <w:sz w:val="24"/>
          <w:szCs w:val="24"/>
        </w:rPr>
        <w:t xml:space="preserve"> si, daca egalitatea se </w:t>
      </w:r>
      <w:r w:rsidR="00650730">
        <w:rPr>
          <w:rFonts w:ascii="Times New Roman" w:hAnsi="Times New Roman" w:cs="Times New Roman"/>
          <w:bCs/>
          <w:iCs/>
          <w:sz w:val="24"/>
          <w:szCs w:val="24"/>
        </w:rPr>
        <w:t>menține</w:t>
      </w:r>
      <w:r w:rsidR="00905330">
        <w:rPr>
          <w:rFonts w:ascii="Times New Roman" w:hAnsi="Times New Roman" w:cs="Times New Roman"/>
          <w:bCs/>
          <w:iCs/>
          <w:sz w:val="24"/>
          <w:szCs w:val="24"/>
        </w:rPr>
        <w:t>, cel mai mare punctaj la prezenta</w:t>
      </w:r>
      <w:r w:rsidR="00650730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="00905330">
        <w:rPr>
          <w:rFonts w:ascii="Times New Roman" w:hAnsi="Times New Roman" w:cs="Times New Roman"/>
          <w:bCs/>
          <w:iCs/>
          <w:sz w:val="24"/>
          <w:szCs w:val="24"/>
        </w:rPr>
        <w:t xml:space="preserve">ea </w:t>
      </w:r>
      <w:r w:rsidR="00650730">
        <w:rPr>
          <w:rFonts w:ascii="Times New Roman" w:hAnsi="Times New Roman" w:cs="Times New Roman"/>
          <w:bCs/>
          <w:iCs/>
          <w:sz w:val="24"/>
          <w:szCs w:val="24"/>
        </w:rPr>
        <w:t>portofoliului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AC13B0E" w14:textId="3C8D5D3F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Elevii participanți au obligația să respecte programul de lucru care va fi stabilit de echipa de proiect atât pentru realizarea activităților locale cât și a celor aferente mobilităților.</w:t>
      </w:r>
    </w:p>
    <w:p w14:paraId="12036D51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Elevii participanți au obligația să se implice activ în procesul de diseminare și valorizare a experienței dobândite în cadrul proiectului.</w:t>
      </w:r>
    </w:p>
    <w:p w14:paraId="28857F1D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6A4857" w14:textId="1469B7B3" w:rsidR="00DF5D0F" w:rsidRPr="00F6776D" w:rsidRDefault="00615389" w:rsidP="00DF5D0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776D">
        <w:rPr>
          <w:rFonts w:ascii="Times New Roman" w:hAnsi="Times New Roman" w:cs="Times New Roman"/>
          <w:b/>
          <w:iCs/>
          <w:sz w:val="24"/>
          <w:szCs w:val="24"/>
        </w:rPr>
        <w:t xml:space="preserve">5 </w:t>
      </w:r>
      <w:r w:rsidR="00EB10CE" w:rsidRPr="00F6776D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="00B26689" w:rsidRPr="00F6776D">
        <w:rPr>
          <w:rFonts w:ascii="Times New Roman" w:hAnsi="Times New Roman" w:cs="Times New Roman"/>
          <w:b/>
          <w:iCs/>
          <w:sz w:val="24"/>
          <w:szCs w:val="24"/>
        </w:rPr>
        <w:t xml:space="preserve">omisia de </w:t>
      </w:r>
      <w:r w:rsidR="00EB10CE" w:rsidRPr="00F6776D">
        <w:rPr>
          <w:rFonts w:ascii="Times New Roman" w:hAnsi="Times New Roman" w:cs="Times New Roman"/>
          <w:b/>
          <w:iCs/>
          <w:sz w:val="24"/>
          <w:szCs w:val="24"/>
        </w:rPr>
        <w:t>selecție</w:t>
      </w:r>
    </w:p>
    <w:p w14:paraId="1C65EC0D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Comisia de selecție va fi stabilită de directorul unității de învățământ prin decizie internă astfel încât să fie evitat conflictul de interese.</w:t>
      </w:r>
    </w:p>
    <w:p w14:paraId="0D1D7C47" w14:textId="0419DD86" w:rsidR="00DF5D0F" w:rsidRPr="00EB10CE" w:rsidRDefault="00DF5D0F" w:rsidP="00EB10CE">
      <w:pPr>
        <w:pStyle w:val="List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10CE">
        <w:rPr>
          <w:rFonts w:ascii="Times New Roman" w:hAnsi="Times New Roman" w:cs="Times New Roman"/>
          <w:bCs/>
          <w:iCs/>
          <w:sz w:val="24"/>
          <w:szCs w:val="24"/>
        </w:rPr>
        <w:t>Componența Comisiei de selecție</w:t>
      </w:r>
    </w:p>
    <w:p w14:paraId="3F356332" w14:textId="5417692D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Președinte: Directorul </w:t>
      </w:r>
      <w:r w:rsidR="00D16981" w:rsidRPr="00DF5D0F">
        <w:rPr>
          <w:rFonts w:ascii="Times New Roman" w:hAnsi="Times New Roman" w:cs="Times New Roman"/>
          <w:bCs/>
          <w:iCs/>
          <w:sz w:val="24"/>
          <w:szCs w:val="24"/>
        </w:rPr>
        <w:t>unității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de învățământ</w:t>
      </w:r>
    </w:p>
    <w:p w14:paraId="7E2B3FDD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Membri: Coordonatorul de programe și proiecte/Membru în Consiliul de administrație Profesor nominalizat în formularul de aplicație/Profesor de limba și literatura engleză</w:t>
      </w:r>
    </w:p>
    <w:p w14:paraId="5C3E0528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Unul dintre membrii evaluatori îndeplinește și funcția de secretar al comisiei de evaluare.</w:t>
      </w:r>
    </w:p>
    <w:p w14:paraId="5258C3BF" w14:textId="58064186" w:rsidR="00DF5D0F" w:rsidRPr="00EB10CE" w:rsidRDefault="00DF5D0F" w:rsidP="00EB10CE">
      <w:pPr>
        <w:pStyle w:val="List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10CE">
        <w:rPr>
          <w:rFonts w:ascii="Times New Roman" w:hAnsi="Times New Roman" w:cs="Times New Roman"/>
          <w:bCs/>
          <w:iCs/>
          <w:sz w:val="24"/>
          <w:szCs w:val="24"/>
        </w:rPr>
        <w:t>Atribuții ale comisiei de selecție:</w:t>
      </w:r>
    </w:p>
    <w:p w14:paraId="325A45A9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informarea elevilor interesați de proiect</w:t>
      </w:r>
    </w:p>
    <w:p w14:paraId="4C2F44FA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preluarea dosarelor de la secretariatul școlii</w:t>
      </w:r>
    </w:p>
    <w:p w14:paraId="4C7609D4" w14:textId="2147DD65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evaluarea dosarelor candidaților pe baza </w:t>
      </w:r>
      <w:r w:rsidR="00370847" w:rsidRPr="00DF5D0F">
        <w:rPr>
          <w:rFonts w:ascii="Times New Roman" w:hAnsi="Times New Roman" w:cs="Times New Roman"/>
          <w:bCs/>
          <w:iCs/>
          <w:sz w:val="24"/>
          <w:szCs w:val="24"/>
        </w:rPr>
        <w:t>criteriilor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r w:rsidR="00370847" w:rsidRPr="00DF5D0F">
        <w:rPr>
          <w:rFonts w:ascii="Times New Roman" w:hAnsi="Times New Roman" w:cs="Times New Roman"/>
          <w:bCs/>
          <w:iCs/>
          <w:sz w:val="24"/>
          <w:szCs w:val="24"/>
        </w:rPr>
        <w:t>selecție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stabilite</w:t>
      </w:r>
    </w:p>
    <w:p w14:paraId="6763F024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stabilirea candidaților admiși în ordinea punctajelor</w:t>
      </w:r>
    </w:p>
    <w:p w14:paraId="00008506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anunțarea rezultatelor procesului de selecție</w:t>
      </w:r>
    </w:p>
    <w:p w14:paraId="2EFBF8E5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>întocmirea rapoartelor și a proceselor verbale</w:t>
      </w:r>
    </w:p>
    <w:p w14:paraId="13882823" w14:textId="6CD8C708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D0F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eventualele </w:t>
      </w:r>
      <w:r w:rsidR="00370847" w:rsidRPr="00DF5D0F">
        <w:rPr>
          <w:rFonts w:ascii="Times New Roman" w:hAnsi="Times New Roman" w:cs="Times New Roman"/>
          <w:bCs/>
          <w:iCs/>
          <w:sz w:val="24"/>
          <w:szCs w:val="24"/>
        </w:rPr>
        <w:t>contestații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se rezolvă de către comisia de analiză a candidaturilor în termen de 1 zi lucrătoare de la </w:t>
      </w:r>
      <w:r w:rsidR="00370847" w:rsidRPr="00DF5D0F">
        <w:rPr>
          <w:rFonts w:ascii="Times New Roman" w:hAnsi="Times New Roman" w:cs="Times New Roman"/>
          <w:bCs/>
          <w:iCs/>
          <w:sz w:val="24"/>
          <w:szCs w:val="24"/>
        </w:rPr>
        <w:t>afișarea</w:t>
      </w:r>
      <w:r w:rsidRPr="00DF5D0F">
        <w:rPr>
          <w:rFonts w:ascii="Times New Roman" w:hAnsi="Times New Roman" w:cs="Times New Roman"/>
          <w:bCs/>
          <w:iCs/>
          <w:sz w:val="24"/>
          <w:szCs w:val="24"/>
        </w:rPr>
        <w:t xml:space="preserve"> rezultatelor.</w:t>
      </w:r>
    </w:p>
    <w:p w14:paraId="697877CA" w14:textId="77777777" w:rsidR="00DF5D0F" w:rsidRPr="00DF5D0F" w:rsidRDefault="00DF5D0F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BA6697" w14:textId="65FE5C1C" w:rsidR="00370847" w:rsidRDefault="00370847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209348" w14:textId="77777777" w:rsidR="00370847" w:rsidRPr="00DF5D0F" w:rsidRDefault="00370847" w:rsidP="00DF5D0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453565" w14:textId="1D5B6519" w:rsidR="00F0138D" w:rsidRPr="00411A62" w:rsidRDefault="00F0138D" w:rsidP="003D072E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F0138D" w:rsidRPr="00411A6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AE361" w14:textId="77777777" w:rsidR="008A6BAD" w:rsidRDefault="008A6BAD" w:rsidP="00E34F07">
      <w:pPr>
        <w:spacing w:after="0" w:line="240" w:lineRule="auto"/>
      </w:pPr>
      <w:r>
        <w:separator/>
      </w:r>
    </w:p>
  </w:endnote>
  <w:endnote w:type="continuationSeparator" w:id="0">
    <w:p w14:paraId="7CDE3ACE" w14:textId="77777777" w:rsidR="008A6BAD" w:rsidRDefault="008A6BAD" w:rsidP="00E3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6272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7B851" w14:textId="30B456F6" w:rsidR="00D633D8" w:rsidRDefault="00D633D8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5B691" w14:textId="77777777" w:rsidR="00D633D8" w:rsidRDefault="00D633D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69A4" w14:textId="77777777" w:rsidR="008A6BAD" w:rsidRDefault="008A6BAD" w:rsidP="00E34F07">
      <w:pPr>
        <w:spacing w:after="0" w:line="240" w:lineRule="auto"/>
      </w:pPr>
      <w:r>
        <w:separator/>
      </w:r>
    </w:p>
  </w:footnote>
  <w:footnote w:type="continuationSeparator" w:id="0">
    <w:p w14:paraId="3FAFBE09" w14:textId="77777777" w:rsidR="008A6BAD" w:rsidRDefault="008A6BAD" w:rsidP="00E3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8FD9" w14:textId="21224BDE" w:rsidR="0030610D" w:rsidRPr="0030610D" w:rsidRDefault="0030610D" w:rsidP="0030610D">
    <w:pPr>
      <w:pStyle w:val="Antet"/>
    </w:pPr>
    <w:r w:rsidRPr="0030610D">
      <w:rPr>
        <w:noProof/>
      </w:rPr>
      <w:drawing>
        <wp:anchor distT="0" distB="0" distL="114300" distR="114300" simplePos="0" relativeHeight="251660288" behindDoc="0" locked="0" layoutInCell="1" allowOverlap="1" wp14:anchorId="736829A3" wp14:editId="3BC55313">
          <wp:simplePos x="0" y="0"/>
          <wp:positionH relativeFrom="margin">
            <wp:posOffset>-475699</wp:posOffset>
          </wp:positionH>
          <wp:positionV relativeFrom="paragraph">
            <wp:posOffset>-240493</wp:posOffset>
          </wp:positionV>
          <wp:extent cx="1831636" cy="523269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7" cy="526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610D">
      <w:tab/>
    </w:r>
  </w:p>
  <w:p w14:paraId="1401596A" w14:textId="7D5F3DE8" w:rsidR="00E34F07" w:rsidRDefault="00E34F07" w:rsidP="0030610D">
    <w:pPr>
      <w:pStyle w:val="Antet"/>
    </w:pPr>
  </w:p>
  <w:p w14:paraId="00265EA6" w14:textId="77777777" w:rsidR="00F6776D" w:rsidRPr="0030610D" w:rsidRDefault="00F6776D" w:rsidP="0030610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6285F"/>
    <w:multiLevelType w:val="hybridMultilevel"/>
    <w:tmpl w:val="9A42783C"/>
    <w:lvl w:ilvl="0" w:tplc="3B045D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91DC5"/>
    <w:multiLevelType w:val="hybridMultilevel"/>
    <w:tmpl w:val="BCD275E2"/>
    <w:lvl w:ilvl="0" w:tplc="5BEE3698">
      <w:start w:val="2021"/>
      <w:numFmt w:val="bullet"/>
      <w:lvlText w:val="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17F"/>
    <w:multiLevelType w:val="hybridMultilevel"/>
    <w:tmpl w:val="DA882C2C"/>
    <w:lvl w:ilvl="0" w:tplc="FC389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442C2"/>
    <w:multiLevelType w:val="hybridMultilevel"/>
    <w:tmpl w:val="5B4262B4"/>
    <w:lvl w:ilvl="0" w:tplc="50C063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30828"/>
    <w:multiLevelType w:val="hybridMultilevel"/>
    <w:tmpl w:val="D382C030"/>
    <w:lvl w:ilvl="0" w:tplc="32A07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877843">
    <w:abstractNumId w:val="2"/>
  </w:num>
  <w:num w:numId="2" w16cid:durableId="1595357677">
    <w:abstractNumId w:val="3"/>
  </w:num>
  <w:num w:numId="3" w16cid:durableId="1618634957">
    <w:abstractNumId w:val="1"/>
  </w:num>
  <w:num w:numId="4" w16cid:durableId="1969508460">
    <w:abstractNumId w:val="4"/>
  </w:num>
  <w:num w:numId="5" w16cid:durableId="177924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07"/>
    <w:rsid w:val="00000668"/>
    <w:rsid w:val="00027988"/>
    <w:rsid w:val="00033077"/>
    <w:rsid w:val="00035C50"/>
    <w:rsid w:val="00040384"/>
    <w:rsid w:val="0004498E"/>
    <w:rsid w:val="000A18F0"/>
    <w:rsid w:val="000A2535"/>
    <w:rsid w:val="000C0E28"/>
    <w:rsid w:val="000C64C4"/>
    <w:rsid w:val="000D5561"/>
    <w:rsid w:val="000E1EC3"/>
    <w:rsid w:val="000F2B3F"/>
    <w:rsid w:val="00132B3D"/>
    <w:rsid w:val="001437DD"/>
    <w:rsid w:val="00181815"/>
    <w:rsid w:val="0018767E"/>
    <w:rsid w:val="001962DA"/>
    <w:rsid w:val="001C0A12"/>
    <w:rsid w:val="001E755C"/>
    <w:rsid w:val="001F302E"/>
    <w:rsid w:val="0021147A"/>
    <w:rsid w:val="002146D0"/>
    <w:rsid w:val="00234B60"/>
    <w:rsid w:val="00241037"/>
    <w:rsid w:val="00247B51"/>
    <w:rsid w:val="00264FE4"/>
    <w:rsid w:val="002654E4"/>
    <w:rsid w:val="00271A9F"/>
    <w:rsid w:val="00272A43"/>
    <w:rsid w:val="00282433"/>
    <w:rsid w:val="002964C6"/>
    <w:rsid w:val="002B0F65"/>
    <w:rsid w:val="002D1BFE"/>
    <w:rsid w:val="002F132E"/>
    <w:rsid w:val="0030610D"/>
    <w:rsid w:val="003319D0"/>
    <w:rsid w:val="003366F6"/>
    <w:rsid w:val="00347E62"/>
    <w:rsid w:val="00357649"/>
    <w:rsid w:val="00370847"/>
    <w:rsid w:val="003737B0"/>
    <w:rsid w:val="003759CA"/>
    <w:rsid w:val="003877C6"/>
    <w:rsid w:val="00394899"/>
    <w:rsid w:val="003A2510"/>
    <w:rsid w:val="003D072E"/>
    <w:rsid w:val="003D35F1"/>
    <w:rsid w:val="003D6DB8"/>
    <w:rsid w:val="003F3B43"/>
    <w:rsid w:val="0040372B"/>
    <w:rsid w:val="00411A62"/>
    <w:rsid w:val="0043091B"/>
    <w:rsid w:val="00450122"/>
    <w:rsid w:val="00466731"/>
    <w:rsid w:val="00471CF0"/>
    <w:rsid w:val="004A13E1"/>
    <w:rsid w:val="004A3AC5"/>
    <w:rsid w:val="004C7666"/>
    <w:rsid w:val="004D2CEA"/>
    <w:rsid w:val="004E05CA"/>
    <w:rsid w:val="004E1BA4"/>
    <w:rsid w:val="004E7782"/>
    <w:rsid w:val="004F2DBC"/>
    <w:rsid w:val="00500DFF"/>
    <w:rsid w:val="005014F7"/>
    <w:rsid w:val="005131F8"/>
    <w:rsid w:val="00524410"/>
    <w:rsid w:val="00526087"/>
    <w:rsid w:val="005340FC"/>
    <w:rsid w:val="005464F4"/>
    <w:rsid w:val="0058249A"/>
    <w:rsid w:val="005970B4"/>
    <w:rsid w:val="005A6584"/>
    <w:rsid w:val="005C216B"/>
    <w:rsid w:val="005C4B84"/>
    <w:rsid w:val="005D43DC"/>
    <w:rsid w:val="005D6255"/>
    <w:rsid w:val="005E5384"/>
    <w:rsid w:val="00603A99"/>
    <w:rsid w:val="00615083"/>
    <w:rsid w:val="00615389"/>
    <w:rsid w:val="0063174C"/>
    <w:rsid w:val="00636BAA"/>
    <w:rsid w:val="00650730"/>
    <w:rsid w:val="00651DDE"/>
    <w:rsid w:val="00660D13"/>
    <w:rsid w:val="00670166"/>
    <w:rsid w:val="006730C5"/>
    <w:rsid w:val="00692566"/>
    <w:rsid w:val="0069587E"/>
    <w:rsid w:val="00697455"/>
    <w:rsid w:val="006B1404"/>
    <w:rsid w:val="006B224A"/>
    <w:rsid w:val="006B6D60"/>
    <w:rsid w:val="006C336A"/>
    <w:rsid w:val="006C560A"/>
    <w:rsid w:val="006C7253"/>
    <w:rsid w:val="006E43FB"/>
    <w:rsid w:val="006F09CA"/>
    <w:rsid w:val="00710595"/>
    <w:rsid w:val="0072106B"/>
    <w:rsid w:val="00722812"/>
    <w:rsid w:val="007506A5"/>
    <w:rsid w:val="007539EA"/>
    <w:rsid w:val="007720D6"/>
    <w:rsid w:val="00783C45"/>
    <w:rsid w:val="007851F8"/>
    <w:rsid w:val="0079126C"/>
    <w:rsid w:val="007C266E"/>
    <w:rsid w:val="007E1DF9"/>
    <w:rsid w:val="00817EAE"/>
    <w:rsid w:val="00825D5B"/>
    <w:rsid w:val="00835F67"/>
    <w:rsid w:val="00836D03"/>
    <w:rsid w:val="00837C0B"/>
    <w:rsid w:val="00843380"/>
    <w:rsid w:val="00843588"/>
    <w:rsid w:val="00843FFE"/>
    <w:rsid w:val="00851CDA"/>
    <w:rsid w:val="00871C1C"/>
    <w:rsid w:val="00882A6F"/>
    <w:rsid w:val="008971CD"/>
    <w:rsid w:val="008A3132"/>
    <w:rsid w:val="008A6BAD"/>
    <w:rsid w:val="008B2B63"/>
    <w:rsid w:val="008B466E"/>
    <w:rsid w:val="008C1D38"/>
    <w:rsid w:val="008C7A4C"/>
    <w:rsid w:val="008F1030"/>
    <w:rsid w:val="008F40D9"/>
    <w:rsid w:val="00905330"/>
    <w:rsid w:val="00915C08"/>
    <w:rsid w:val="00921018"/>
    <w:rsid w:val="009275CD"/>
    <w:rsid w:val="009666E8"/>
    <w:rsid w:val="00976871"/>
    <w:rsid w:val="00981EDF"/>
    <w:rsid w:val="00993A38"/>
    <w:rsid w:val="009A471D"/>
    <w:rsid w:val="009B7109"/>
    <w:rsid w:val="00A07D70"/>
    <w:rsid w:val="00A159D0"/>
    <w:rsid w:val="00A21637"/>
    <w:rsid w:val="00A4237A"/>
    <w:rsid w:val="00A54E69"/>
    <w:rsid w:val="00A64535"/>
    <w:rsid w:val="00A66B2B"/>
    <w:rsid w:val="00A74B28"/>
    <w:rsid w:val="00AD1AE7"/>
    <w:rsid w:val="00AE1767"/>
    <w:rsid w:val="00AE2840"/>
    <w:rsid w:val="00B1186B"/>
    <w:rsid w:val="00B26689"/>
    <w:rsid w:val="00B411F6"/>
    <w:rsid w:val="00B53C7D"/>
    <w:rsid w:val="00B561A5"/>
    <w:rsid w:val="00B67C2A"/>
    <w:rsid w:val="00B82503"/>
    <w:rsid w:val="00BB1415"/>
    <w:rsid w:val="00BB7FFD"/>
    <w:rsid w:val="00BC502B"/>
    <w:rsid w:val="00BD0A06"/>
    <w:rsid w:val="00BE2160"/>
    <w:rsid w:val="00BE47C5"/>
    <w:rsid w:val="00BF3764"/>
    <w:rsid w:val="00BF4F02"/>
    <w:rsid w:val="00C14991"/>
    <w:rsid w:val="00C238A4"/>
    <w:rsid w:val="00C376CA"/>
    <w:rsid w:val="00C51B21"/>
    <w:rsid w:val="00CB1C4D"/>
    <w:rsid w:val="00CE2F44"/>
    <w:rsid w:val="00CF595F"/>
    <w:rsid w:val="00D16981"/>
    <w:rsid w:val="00D36859"/>
    <w:rsid w:val="00D41211"/>
    <w:rsid w:val="00D42471"/>
    <w:rsid w:val="00D45E36"/>
    <w:rsid w:val="00D622D6"/>
    <w:rsid w:val="00D633D8"/>
    <w:rsid w:val="00D6680F"/>
    <w:rsid w:val="00D727F0"/>
    <w:rsid w:val="00D7462B"/>
    <w:rsid w:val="00D757A9"/>
    <w:rsid w:val="00D75E6A"/>
    <w:rsid w:val="00D7760D"/>
    <w:rsid w:val="00D77EF8"/>
    <w:rsid w:val="00D83FD7"/>
    <w:rsid w:val="00DA35E7"/>
    <w:rsid w:val="00DC21FC"/>
    <w:rsid w:val="00DC301A"/>
    <w:rsid w:val="00DE2C38"/>
    <w:rsid w:val="00DF0B9C"/>
    <w:rsid w:val="00DF5D0F"/>
    <w:rsid w:val="00E33384"/>
    <w:rsid w:val="00E34F07"/>
    <w:rsid w:val="00E46C61"/>
    <w:rsid w:val="00E65BAA"/>
    <w:rsid w:val="00E72CD6"/>
    <w:rsid w:val="00EB10CE"/>
    <w:rsid w:val="00F0138D"/>
    <w:rsid w:val="00F20710"/>
    <w:rsid w:val="00F35701"/>
    <w:rsid w:val="00F64FF5"/>
    <w:rsid w:val="00F6776D"/>
    <w:rsid w:val="00F8591E"/>
    <w:rsid w:val="00F93A0D"/>
    <w:rsid w:val="00FA6551"/>
    <w:rsid w:val="00FC2A0E"/>
    <w:rsid w:val="00FE34CA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ADBD3"/>
  <w15:chartTrackingRefBased/>
  <w15:docId w15:val="{AD9A8FDB-518D-43B4-95AE-5B181F95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15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5464F4"/>
    <w:pPr>
      <w:keepNext/>
      <w:keepLines/>
      <w:outlineLvl w:val="0"/>
    </w:pPr>
    <w:rPr>
      <w:rFonts w:asciiTheme="majorHAnsi" w:eastAsiaTheme="majorEastAsia" w:hAnsiTheme="majorHAnsi" w:cstheme="majorBidi"/>
      <w:b/>
      <w:color w:val="4472C4" w:themeColor="accent1"/>
      <w:sz w:val="40"/>
      <w:szCs w:val="32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34F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E34F07"/>
  </w:style>
  <w:style w:type="paragraph" w:styleId="Subsol">
    <w:name w:val="footer"/>
    <w:basedOn w:val="Normal"/>
    <w:link w:val="SubsolCaracter"/>
    <w:uiPriority w:val="99"/>
    <w:unhideWhenUsed/>
    <w:rsid w:val="00E34F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34F07"/>
  </w:style>
  <w:style w:type="character" w:styleId="Hyperlink">
    <w:name w:val="Hyperlink"/>
    <w:basedOn w:val="Fontdeparagrafimplicit"/>
    <w:uiPriority w:val="99"/>
    <w:unhideWhenUsed/>
    <w:rsid w:val="00E34F07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4E05CA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464F4"/>
    <w:rPr>
      <w:rFonts w:asciiTheme="majorHAnsi" w:eastAsiaTheme="majorEastAsia" w:hAnsiTheme="majorHAnsi" w:cstheme="majorBidi"/>
      <w:b/>
      <w:color w:val="4472C4" w:themeColor="accent1"/>
      <w:sz w:val="40"/>
      <w:szCs w:val="32"/>
    </w:rPr>
  </w:style>
  <w:style w:type="character" w:styleId="MeniuneNerezolvat">
    <w:name w:val="Unresolved Mention"/>
    <w:basedOn w:val="Fontdeparagrafimplicit"/>
    <w:uiPriority w:val="99"/>
    <w:semiHidden/>
    <w:unhideWhenUsed/>
    <w:rsid w:val="00211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1ludu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828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KLN</dc:creator>
  <cp:keywords/>
  <dc:description/>
  <cp:lastModifiedBy>Rozália Aszalos</cp:lastModifiedBy>
  <cp:revision>10</cp:revision>
  <dcterms:created xsi:type="dcterms:W3CDTF">2023-12-12T20:46:00Z</dcterms:created>
  <dcterms:modified xsi:type="dcterms:W3CDTF">2025-02-18T09:46:00Z</dcterms:modified>
</cp:coreProperties>
</file>